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一、打开系统，选择教师管理</w:t>
      </w:r>
    </w:p>
    <w:p>
      <w:r>
        <w:drawing>
          <wp:inline distT="0" distB="0" distL="114300" distR="114300">
            <wp:extent cx="5263515" cy="2490470"/>
            <wp:effectExtent l="0" t="0" r="13335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49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二、打开教师信息管理</w:t>
      </w:r>
    </w:p>
    <w:p>
      <w:r>
        <w:drawing>
          <wp:inline distT="0" distB="0" distL="114300" distR="114300">
            <wp:extent cx="5267325" cy="2447290"/>
            <wp:effectExtent l="0" t="0" r="9525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44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三、如果学校人数多，建议将显示宣威50、或100条，选几条就可以一次性重置几位老师的密码。</w:t>
      </w:r>
    </w:p>
    <w:p>
      <w:r>
        <w:drawing>
          <wp:inline distT="0" distB="0" distL="114300" distR="114300">
            <wp:extent cx="5273675" cy="2703830"/>
            <wp:effectExtent l="0" t="0" r="3175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70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四、在姓名栏左边的方框打钩，就是选中显示页面中可以重置密码的记录。</w:t>
      </w:r>
    </w:p>
    <w:p/>
    <w:p>
      <w:pPr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drawing>
          <wp:inline distT="0" distB="0" distL="114300" distR="114300">
            <wp:extent cx="5274310" cy="2451735"/>
            <wp:effectExtent l="0" t="0" r="2540" b="571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5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jc w:val="left"/>
      </w:pPr>
      <w:r>
        <w:rPr>
          <w:rFonts w:hint="eastAsia"/>
          <w:lang w:val="en-US" w:eastAsia="zh-CN"/>
        </w:rPr>
        <w:t>再选择批量重置密码</w:t>
      </w: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drawing>
          <wp:inline distT="0" distB="0" distL="114300" distR="114300">
            <wp:extent cx="5273040" cy="2320290"/>
            <wp:effectExtent l="0" t="0" r="3810" b="381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32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如果是单独重置几位老师的密码（或者是帮老师解锁）就在哪几位老师名字旁边的小框内打钩就可以了。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5D1167"/>
    <w:multiLevelType w:val="singleLevel"/>
    <w:tmpl w:val="CB5D1167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C46A6D"/>
    <w:rsid w:val="05C46A6D"/>
    <w:rsid w:val="27DB4E3C"/>
    <w:rsid w:val="31530AFE"/>
    <w:rsid w:val="418F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2021-06-11T03:32:00Z</dcterms:created>
  <dc:creator>平淡</dc:creator>
  <cp:lastModifiedBy>林继</cp:lastModifiedBy>
  <dcterms:modified xsi:type="dcterms:W3CDTF">2021-06-19T01:24:27Z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DBCBCAD2AFD74169AB0D31DA7CE3D03C</vt:lpwstr>
  </property>
</Properties>
</file>